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EEA" w:rsidRDefault="00EA3EEA"/>
    <w:p w:rsidR="002305A6" w:rsidRDefault="002305A6"/>
    <w:p w:rsidR="002305A6" w:rsidRDefault="002305A6"/>
    <w:p w:rsidR="002305A6" w:rsidRDefault="002305A6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Of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/nº 062/14,jc, Redentora, 30 de maio de 2014.</w:t>
      </w:r>
    </w:p>
    <w:p w:rsidR="002305A6" w:rsidRDefault="002305A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Excelentíssimo Senhor</w:t>
      </w:r>
    </w:p>
    <w:p w:rsidR="002305A6" w:rsidRDefault="002305A6" w:rsidP="002305A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Honra-nos cumprimentar cordialmente Vossa Excelência e demais membros desta Corte de Conta, oportunidade em que expomos o seguinte:</w:t>
      </w:r>
    </w:p>
    <w:p w:rsidR="002305A6" w:rsidRDefault="002305A6" w:rsidP="002305A6">
      <w:pPr>
        <w:ind w:firstLine="35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Considerando, que a diversas interpretações relativas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questão da fixação dos subsídios dos agentes políticos e que a grande maioria diverge da legislação em vigor;</w:t>
      </w:r>
    </w:p>
    <w:p w:rsidR="0062054F" w:rsidRPr="0062054F" w:rsidRDefault="002305A6" w:rsidP="002305A6">
      <w:pPr>
        <w:ind w:firstLine="354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Considerando, que em nosso caso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CM Redentora) a legislação fixadora dos subsídios dos agentes políticos (prefeito, Vice – Prefeito e Vereadores) </w:t>
      </w:r>
      <w:r w:rsidR="0062054F">
        <w:rPr>
          <w:rFonts w:ascii="Times New Roman" w:hAnsi="Times New Roman" w:cs="Times New Roman"/>
          <w:sz w:val="24"/>
          <w:szCs w:val="24"/>
        </w:rPr>
        <w:t xml:space="preserve">estabelece que  “ </w:t>
      </w:r>
      <w:r w:rsidR="0062054F" w:rsidRPr="0062054F">
        <w:rPr>
          <w:rFonts w:ascii="Times New Roman" w:hAnsi="Times New Roman" w:cs="Times New Roman"/>
          <w:b/>
          <w:sz w:val="24"/>
          <w:szCs w:val="24"/>
          <w:u w:val="single"/>
        </w:rPr>
        <w:t xml:space="preserve">os subsídios do prefeito, vice – prefeito e vereadores serão reajustados nas mesmas data e índices em que forem reajustados os servidores do </w:t>
      </w:r>
      <w:proofErr w:type="spellStart"/>
      <w:r w:rsidR="0062054F" w:rsidRPr="0062054F">
        <w:rPr>
          <w:rFonts w:ascii="Times New Roman" w:hAnsi="Times New Roman" w:cs="Times New Roman"/>
          <w:b/>
          <w:sz w:val="24"/>
          <w:szCs w:val="24"/>
          <w:u w:val="single"/>
        </w:rPr>
        <w:t>Municipio</w:t>
      </w:r>
      <w:proofErr w:type="spellEnd"/>
      <w:r w:rsidR="0062054F" w:rsidRPr="0062054F">
        <w:rPr>
          <w:rFonts w:ascii="Times New Roman" w:hAnsi="Times New Roman" w:cs="Times New Roman"/>
          <w:b/>
          <w:sz w:val="24"/>
          <w:szCs w:val="24"/>
          <w:u w:val="single"/>
        </w:rPr>
        <w:t>”.</w:t>
      </w:r>
    </w:p>
    <w:p w:rsidR="002305A6" w:rsidRDefault="0062054F" w:rsidP="002305A6">
      <w:pPr>
        <w:ind w:firstLine="35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Considerando, que há varias interpretações relativas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questão do </w:t>
      </w:r>
      <w:r w:rsidRPr="0062054F">
        <w:rPr>
          <w:rFonts w:ascii="Times New Roman" w:hAnsi="Times New Roman" w:cs="Times New Roman"/>
          <w:b/>
          <w:sz w:val="24"/>
          <w:szCs w:val="24"/>
          <w:u w:val="single"/>
        </w:rPr>
        <w:t>“reajuste”</w:t>
      </w:r>
      <w:r>
        <w:rPr>
          <w:rFonts w:ascii="Times New Roman" w:hAnsi="Times New Roman" w:cs="Times New Roman"/>
          <w:sz w:val="24"/>
          <w:szCs w:val="24"/>
        </w:rPr>
        <w:t xml:space="preserve"> o que nos deixa em duvida com relação ao assuntos.</w:t>
      </w:r>
    </w:p>
    <w:p w:rsidR="0062054F" w:rsidRDefault="0062054F" w:rsidP="002305A6">
      <w:pPr>
        <w:ind w:firstLine="35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Viemos respeitosamente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presença de Vossa Excelência buscar exatamente o esclarecimentos destas duvidas para que não venhamos a cometer erros administrativos pela omissão na busca da certeza do ato praticado de forma legal e sem o risco da responsabilização dos gestores públicos.</w:t>
      </w:r>
    </w:p>
    <w:p w:rsidR="0062054F" w:rsidRDefault="0062054F" w:rsidP="002305A6">
      <w:pPr>
        <w:ind w:firstLine="35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Certos de poder contar com a sempre valorosa colaboração desta Corte de Contas na resolução das mais diversas </w:t>
      </w:r>
      <w:proofErr w:type="gramStart"/>
      <w:r>
        <w:rPr>
          <w:rFonts w:ascii="Times New Roman" w:hAnsi="Times New Roman" w:cs="Times New Roman"/>
          <w:sz w:val="24"/>
          <w:szCs w:val="24"/>
        </w:rPr>
        <w:t>duvidas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dos administradores, renovamos protestos de estima e considerações.</w:t>
      </w:r>
    </w:p>
    <w:p w:rsidR="0062054F" w:rsidRDefault="0062054F" w:rsidP="002305A6">
      <w:pPr>
        <w:ind w:firstLine="35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Atenciosamente,</w:t>
      </w:r>
    </w:p>
    <w:p w:rsidR="0062054F" w:rsidRDefault="0062054F" w:rsidP="002305A6">
      <w:pPr>
        <w:ind w:firstLine="3544"/>
        <w:jc w:val="both"/>
        <w:rPr>
          <w:rFonts w:ascii="Times New Roman" w:hAnsi="Times New Roman" w:cs="Times New Roman"/>
          <w:sz w:val="24"/>
          <w:szCs w:val="24"/>
        </w:rPr>
      </w:pPr>
    </w:p>
    <w:p w:rsidR="0062054F" w:rsidRDefault="0062054F" w:rsidP="002305A6">
      <w:pPr>
        <w:ind w:firstLine="35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Vereador Denilson Machado da Silva</w:t>
      </w:r>
    </w:p>
    <w:p w:rsidR="00A15087" w:rsidRDefault="00A15087" w:rsidP="002305A6">
      <w:pPr>
        <w:ind w:firstLine="35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Presidente</w:t>
      </w:r>
    </w:p>
    <w:p w:rsidR="00A15087" w:rsidRDefault="00A15087" w:rsidP="00A1508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Ao </w:t>
      </w:r>
      <w:proofErr w:type="spellStart"/>
      <w:r>
        <w:rPr>
          <w:rFonts w:ascii="Times New Roman" w:hAnsi="Times New Roman" w:cs="Times New Roman"/>
          <w:sz w:val="24"/>
          <w:szCs w:val="24"/>
        </w:rPr>
        <w:t>Exmo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A15087" w:rsidRDefault="00A15087" w:rsidP="00A1508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Conselheiro Cezar </w:t>
      </w:r>
      <w:proofErr w:type="spellStart"/>
      <w:r>
        <w:rPr>
          <w:rFonts w:ascii="Times New Roman" w:hAnsi="Times New Roman" w:cs="Times New Roman"/>
          <w:sz w:val="24"/>
          <w:szCs w:val="24"/>
        </w:rPr>
        <w:t>Miola</w:t>
      </w:r>
      <w:proofErr w:type="spellEnd"/>
    </w:p>
    <w:p w:rsidR="00A15087" w:rsidRDefault="00A15087" w:rsidP="00A1508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D.D Presidente do Tribunal de Contas do Estado – TCE</w:t>
      </w:r>
    </w:p>
    <w:p w:rsidR="00A15087" w:rsidRPr="0062054F" w:rsidRDefault="00A15087" w:rsidP="00A1508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Porto Alegre -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RS</w:t>
      </w:r>
    </w:p>
    <w:sectPr w:rsidR="00A15087" w:rsidRPr="0062054F" w:rsidSect="00A15087">
      <w:pgSz w:w="11906" w:h="16838"/>
      <w:pgMar w:top="1417" w:right="1701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5A6"/>
    <w:rsid w:val="002305A6"/>
    <w:rsid w:val="0062054F"/>
    <w:rsid w:val="00A15087"/>
    <w:rsid w:val="00EA3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230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1</cp:revision>
  <cp:lastPrinted>2014-05-30T19:21:00Z</cp:lastPrinted>
  <dcterms:created xsi:type="dcterms:W3CDTF">2014-05-30T18:56:00Z</dcterms:created>
  <dcterms:modified xsi:type="dcterms:W3CDTF">2014-05-30T19:22:00Z</dcterms:modified>
</cp:coreProperties>
</file>